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5C5C84" w14:textId="587BE09B" w:rsidR="00630065" w:rsidRDefault="00197D42">
      <w:pPr>
        <w:pStyle w:val="Title"/>
      </w:pPr>
      <w:r>
        <w:t xml:space="preserve">Health Products </w:t>
      </w:r>
      <w:r w:rsidR="00D450F4">
        <w:t>Branding Study</w:t>
      </w:r>
      <w:r w:rsidR="007E057E">
        <w:t xml:space="preserve"> Report</w:t>
      </w:r>
      <w:r w:rsidR="007E057E">
        <w:t xml:space="preserve"> (</w:t>
      </w:r>
      <w:r w:rsidR="00D450F4">
        <w:t>Generalized</w:t>
      </w:r>
      <w:r w:rsidR="007E057E">
        <w:t>)</w:t>
      </w:r>
    </w:p>
    <w:p w14:paraId="5A55EE05" w14:textId="01445656" w:rsidR="00630065" w:rsidRDefault="007E057E">
      <w:r>
        <w:t xml:space="preserve">Prepared by: </w:t>
      </w:r>
      <w:r w:rsidR="001D29C1">
        <w:t>Daniel Sude Consulting</w:t>
      </w:r>
    </w:p>
    <w:p w14:paraId="2D992D41" w14:textId="77777777" w:rsidR="00630065" w:rsidRDefault="007E057E">
      <w:r>
        <w:t>Date: [MM/DD/YYYY]</w:t>
      </w:r>
    </w:p>
    <w:p w14:paraId="408E4298" w14:textId="77777777" w:rsidR="00630065" w:rsidRDefault="007E057E">
      <w:pPr>
        <w:pStyle w:val="Heading1"/>
      </w:pPr>
      <w:r>
        <w:t>Key Outcomes</w:t>
      </w:r>
    </w:p>
    <w:p w14:paraId="2C9D89FA" w14:textId="3ED52255" w:rsidR="00630065" w:rsidRDefault="007E057E">
      <w:r>
        <w:t>This study focuses on two primary outcomes:</w:t>
      </w:r>
      <w:r>
        <w:br/>
        <w:t>• Purchasing intention</w:t>
      </w:r>
      <w:r>
        <w:br/>
        <w:t>• Frequency of use</w:t>
      </w:r>
    </w:p>
    <w:p w14:paraId="32C2FD9C" w14:textId="77777777" w:rsidR="00630065" w:rsidRDefault="007E057E">
      <w:pPr>
        <w:pStyle w:val="Heading1"/>
      </w:pPr>
      <w:r>
        <w:t>Demographics</w:t>
      </w:r>
    </w:p>
    <w:p w14:paraId="7D880F94" w14:textId="77777777" w:rsidR="00630065" w:rsidRDefault="007E057E">
      <w:r>
        <w:t>• Gender: No major differences detected</w:t>
      </w:r>
      <w:r>
        <w:br/>
        <w:t>• Age: Purchasing intention strongest among 18–30 (Mean = __), declines with age</w:t>
      </w:r>
      <w:r>
        <w:br/>
        <w:t>• Education: Interaction with age; before age 39, higher education may increase interest; after 39, higher education linked to more skepticism</w:t>
      </w:r>
      <w:r>
        <w:br/>
        <w:t>• Budget: Higher budgets predict stronger purchasing intention (Mean = __) and frequency of use</w:t>
      </w:r>
    </w:p>
    <w:p w14:paraId="67CA8CA9" w14:textId="77777777" w:rsidR="00630065" w:rsidRDefault="007E057E">
      <w:pPr>
        <w:pStyle w:val="Heading1"/>
      </w:pPr>
      <w:r>
        <w:t>Health vs. Price</w:t>
      </w:r>
    </w:p>
    <w:p w14:paraId="60831ED0" w14:textId="77777777" w:rsidR="00630065" w:rsidRDefault="007E057E">
      <w:r>
        <w:t>Consumers prioritizing health (ingredients, efficacy) show stronger purchasing intention (Mean = __) and frequency (Mean = __) than those prioritizing price (Mean = __).</w:t>
      </w:r>
    </w:p>
    <w:p w14:paraId="2141EF3A" w14:textId="77777777" w:rsidR="00630065" w:rsidRDefault="007E057E">
      <w:pPr>
        <w:pStyle w:val="Heading1"/>
      </w:pPr>
      <w:r>
        <w:t>Understanding of Health &amp; Diet</w:t>
      </w:r>
    </w:p>
    <w:p w14:paraId="7983397E" w14:textId="19F6F31F" w:rsidR="00630065" w:rsidRDefault="007E057E">
      <w:r>
        <w:t>• Mind-care orientation: Higher purchasing intention (Mean = __)</w:t>
      </w:r>
      <w:r>
        <w:br/>
        <w:t>• Body-care orientation: Smaller group, moderate interest (Mean = __)</w:t>
      </w:r>
      <w:r>
        <w:br/>
        <w:t>• Balance of mind &amp; body: Lower purchasing intention (Mean = __)</w:t>
      </w:r>
      <w:r>
        <w:br/>
      </w:r>
      <w:r>
        <w:br/>
        <w:t>Diet effects:</w:t>
      </w:r>
      <w:r>
        <w:br/>
        <w:t>• Healthy diet: Mean = __</w:t>
      </w:r>
      <w:r>
        <w:br/>
        <w:t>• Balanced diet: Mean = __</w:t>
      </w:r>
      <w:r>
        <w:br/>
        <w:t>• Vegetarian: Mean = __</w:t>
      </w:r>
      <w:r>
        <w:br/>
        <w:t>• Vegan: Mean = __</w:t>
      </w:r>
      <w:r>
        <w:br/>
      </w:r>
      <w:r>
        <w:br/>
        <w:t>Diet motivations:</w:t>
      </w:r>
      <w:r>
        <w:br/>
        <w:t xml:space="preserve">• </w:t>
      </w:r>
      <w:r w:rsidR="00215605">
        <w:t>____________</w:t>
      </w:r>
    </w:p>
    <w:p w14:paraId="3A41842B" w14:textId="77777777" w:rsidR="00630065" w:rsidRDefault="007E057E">
      <w:pPr>
        <w:pStyle w:val="Heading1"/>
      </w:pPr>
      <w:r>
        <w:lastRenderedPageBreak/>
        <w:t>Discovery of Health Products</w:t>
      </w:r>
    </w:p>
    <w:p w14:paraId="7E7846F3" w14:textId="77777777" w:rsidR="00630065" w:rsidRDefault="007E057E">
      <w:r>
        <w:t>• Stronger purchasing intentions among those who follow new product launches (Mean = __)</w:t>
      </w:r>
      <w:r>
        <w:br/>
        <w:t>• Word-of-mouth, social media, and personal recommendations also predict higher interest</w:t>
      </w:r>
      <w:r>
        <w:br/>
        <w:t>• Research-driven consumers show higher frequency of use (Mean = __)</w:t>
      </w:r>
    </w:p>
    <w:p w14:paraId="6746D69B" w14:textId="77777777" w:rsidR="00630065" w:rsidRDefault="007E057E">
      <w:pPr>
        <w:pStyle w:val="Heading1"/>
      </w:pPr>
      <w:r>
        <w:t>Current Use of Health-Promoting Products</w:t>
      </w:r>
    </w:p>
    <w:p w14:paraId="23A3DBBE" w14:textId="77777777" w:rsidR="00630065" w:rsidRDefault="007E057E">
      <w:r>
        <w:t>• Current users of health-promoting products show stronger purchasing intentions (Mean = __ vs __)</w:t>
      </w:r>
      <w:r>
        <w:br/>
        <w:t>• Frequency of use positively correlated with interest in Product X</w:t>
      </w:r>
    </w:p>
    <w:p w14:paraId="2808204C" w14:textId="77777777" w:rsidR="00630065" w:rsidRDefault="007E057E">
      <w:pPr>
        <w:pStyle w:val="Heading1"/>
      </w:pPr>
      <w:r>
        <w:t>Competitor Product Use</w:t>
      </w:r>
    </w:p>
    <w:p w14:paraId="5ACBD8F4" w14:textId="4D0B6F72" w:rsidR="00630065" w:rsidRDefault="007E057E">
      <w:r>
        <w:t xml:space="preserve">• Positive associations: </w:t>
      </w:r>
      <w:r>
        <w:br/>
        <w:t xml:space="preserve">• Negative associations: </w:t>
      </w:r>
      <w:r>
        <w:br/>
        <w:t xml:space="preserve">• </w:t>
      </w:r>
      <w:r w:rsidR="001D29C1">
        <w:t xml:space="preserve">Specifics: </w:t>
      </w:r>
    </w:p>
    <w:p w14:paraId="594EDE35" w14:textId="77777777" w:rsidR="00630065" w:rsidRDefault="007E057E">
      <w:pPr>
        <w:pStyle w:val="Heading1"/>
      </w:pPr>
      <w:r>
        <w:t>Health Needs &amp; Product X’s Fit</w:t>
      </w:r>
    </w:p>
    <w:p w14:paraId="6B8D347E" w14:textId="7F57A165" w:rsidR="001D29C1" w:rsidRDefault="007E057E" w:rsidP="001D29C1">
      <w:r>
        <w:t>Perceived usefulness linked to higher purchasing intention/frequency:</w:t>
      </w:r>
      <w:r>
        <w:br/>
        <w:t>• Better sleep: Mean = __</w:t>
      </w:r>
      <w:r>
        <w:br/>
        <w:t>• Energy: Mean = __</w:t>
      </w:r>
      <w:r>
        <w:br/>
        <w:t>• Relaxation: Mean = __</w:t>
      </w:r>
      <w:r>
        <w:br/>
      </w:r>
      <w:r w:rsidR="001D29C1">
        <w:t>etc.</w:t>
      </w:r>
    </w:p>
    <w:p w14:paraId="05109AAF" w14:textId="05D435DF" w:rsidR="00630065" w:rsidRDefault="007E057E" w:rsidP="001D29C1">
      <w:pPr>
        <w:pStyle w:val="Heading1"/>
      </w:pPr>
      <w:r>
        <w:t>Brand Associations</w:t>
      </w:r>
    </w:p>
    <w:p w14:paraId="690AE471" w14:textId="0DFF2B45" w:rsidR="00630065" w:rsidRDefault="007E057E">
      <w:r>
        <w:t>T</w:t>
      </w:r>
      <w:r>
        <w:t>op positive associations:</w:t>
      </w:r>
      <w:r>
        <w:br/>
        <w:t>• Convenient: Mean = __</w:t>
      </w:r>
      <w:r>
        <w:br/>
        <w:t>• Healthy: Mean = __</w:t>
      </w:r>
      <w:r>
        <w:br/>
        <w:t>• Innovative: Mean = __</w:t>
      </w:r>
      <w:r>
        <w:br/>
        <w:t>• Natural: Mean = __</w:t>
      </w:r>
      <w:r>
        <w:br/>
      </w:r>
      <w:r>
        <w:br/>
        <w:t>Neutral/negative associations:</w:t>
      </w:r>
      <w:r>
        <w:br/>
        <w:t xml:space="preserve">• Ritual: </w:t>
      </w:r>
      <w:r w:rsidR="001D29C1">
        <w:t>_____</w:t>
      </w:r>
      <w:r>
        <w:t xml:space="preserve"> purchasing intention (Mean = __)</w:t>
      </w:r>
      <w:r>
        <w:br/>
        <w:t xml:space="preserve">• Traditional: </w:t>
      </w:r>
      <w:r w:rsidR="001D29C1">
        <w:t>_______</w:t>
      </w:r>
      <w:r>
        <w:t xml:space="preserve"> purchasing intention and frequency</w:t>
      </w:r>
      <w:r>
        <w:br/>
      </w:r>
      <w:r>
        <w:br/>
        <w:t>Packaging messages preferred:</w:t>
      </w:r>
      <w:r>
        <w:br/>
        <w:t>• Good taste</w:t>
      </w:r>
      <w:r>
        <w:br/>
        <w:t>• Quick preparation</w:t>
      </w:r>
      <w:r>
        <w:br/>
        <w:t>• 100% natural and plant-based</w:t>
      </w:r>
      <w:r>
        <w:br/>
      </w:r>
      <w:r>
        <w:br/>
      </w:r>
      <w:r>
        <w:lastRenderedPageBreak/>
        <w:t>Barriers:</w:t>
      </w:r>
      <w:r>
        <w:br/>
        <w:t xml:space="preserve">• Complaints about ingredients (e.g., </w:t>
      </w:r>
      <w:r w:rsidR="001D29C1">
        <w:t>________</w:t>
      </w:r>
      <w:r>
        <w:t>)</w:t>
      </w:r>
      <w:r>
        <w:br/>
        <w:t xml:space="preserve">• Phrases like </w:t>
      </w:r>
      <w:r w:rsidR="001D29C1">
        <w:t>`___________` and `____________`</w:t>
      </w:r>
    </w:p>
    <w:p w14:paraId="61EABE15" w14:textId="77777777" w:rsidR="00630065" w:rsidRDefault="007E057E">
      <w:pPr>
        <w:pStyle w:val="Heading1"/>
      </w:pPr>
      <w:r>
        <w:t>Market Differences</w:t>
      </w:r>
    </w:p>
    <w:p w14:paraId="058B0F36" w14:textId="03F750BB" w:rsidR="00630065" w:rsidRDefault="007E057E">
      <w:r>
        <w:t xml:space="preserve">• </w:t>
      </w:r>
      <w:r w:rsidR="00744335">
        <w:t xml:space="preserve">People in our sample from </w:t>
      </w:r>
      <w:r>
        <w:t>[City A</w:t>
      </w:r>
      <w:r w:rsidR="00744335">
        <w:t>]</w:t>
      </w:r>
      <w:r>
        <w:t xml:space="preserve"> and </w:t>
      </w:r>
      <w:r w:rsidR="00744335">
        <w:t>[</w:t>
      </w:r>
      <w:r>
        <w:t>City B] show stronger purchasing intention</w:t>
      </w:r>
      <w:r w:rsidR="001D29C1">
        <w:t xml:space="preserve">, </w:t>
      </w:r>
      <w:r w:rsidR="001D29C1">
        <w:t>after adjusting for age, education, and current use</w:t>
      </w:r>
      <w:r w:rsidR="001D29C1">
        <w:t>.</w:t>
      </w:r>
      <w:r w:rsidR="00744335">
        <w:t xml:space="preserve"> This suggests that there may be cultural differences between these markets</w:t>
      </w:r>
      <w:r w:rsidR="004D417E">
        <w:t xml:space="preserve"> that could be explored further. </w:t>
      </w:r>
    </w:p>
    <w:p w14:paraId="42D34D74" w14:textId="77777777" w:rsidR="00630065" w:rsidRDefault="007E057E">
      <w:pPr>
        <w:pStyle w:val="Heading1"/>
      </w:pPr>
      <w:r>
        <w:t>Next Steps</w:t>
      </w:r>
    </w:p>
    <w:p w14:paraId="3F4F35E1" w14:textId="43F2FD1F" w:rsidR="00630065" w:rsidRDefault="007E057E">
      <w:r>
        <w:t>• Target younger consumers, especially 18–30</w:t>
      </w:r>
      <w:r>
        <w:br/>
        <w:t>• Use expert credibility to appeal to educated consumers</w:t>
      </w:r>
      <w:r>
        <w:br/>
        <w:t>• Emphasize health-first messaging and ingredient efficacy</w:t>
      </w:r>
      <w:r>
        <w:br/>
        <w:t xml:space="preserve">• Reconsider </w:t>
      </w:r>
      <w:r w:rsidR="001D29C1">
        <w:t>_________</w:t>
      </w:r>
      <w:r>
        <w:t xml:space="preserve"> branding</w:t>
      </w:r>
      <w:r>
        <w:br/>
        <w:t>• Position pricing within $__–$__ range</w:t>
      </w:r>
    </w:p>
    <w:sectPr w:rsidR="00630065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522134340">
    <w:abstractNumId w:val="8"/>
  </w:num>
  <w:num w:numId="2" w16cid:durableId="149519710">
    <w:abstractNumId w:val="6"/>
  </w:num>
  <w:num w:numId="3" w16cid:durableId="499927913">
    <w:abstractNumId w:val="5"/>
  </w:num>
  <w:num w:numId="4" w16cid:durableId="325592545">
    <w:abstractNumId w:val="4"/>
  </w:num>
  <w:num w:numId="5" w16cid:durableId="1641686984">
    <w:abstractNumId w:val="7"/>
  </w:num>
  <w:num w:numId="6" w16cid:durableId="1502892702">
    <w:abstractNumId w:val="3"/>
  </w:num>
  <w:num w:numId="7" w16cid:durableId="917517921">
    <w:abstractNumId w:val="2"/>
  </w:num>
  <w:num w:numId="8" w16cid:durableId="169956458">
    <w:abstractNumId w:val="1"/>
  </w:num>
  <w:num w:numId="9" w16cid:durableId="2329374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197D42"/>
    <w:rsid w:val="001D29C1"/>
    <w:rsid w:val="00215605"/>
    <w:rsid w:val="0029639D"/>
    <w:rsid w:val="00326F90"/>
    <w:rsid w:val="004D417E"/>
    <w:rsid w:val="00630065"/>
    <w:rsid w:val="00744335"/>
    <w:rsid w:val="007E057E"/>
    <w:rsid w:val="00AA1D8D"/>
    <w:rsid w:val="00AD2AD9"/>
    <w:rsid w:val="00B35519"/>
    <w:rsid w:val="00B47730"/>
    <w:rsid w:val="00CB0664"/>
    <w:rsid w:val="00D450F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2B9A50C"/>
  <w14:defaultImageDpi w14:val="300"/>
  <w15:docId w15:val="{8FEEB82E-317A-464D-BB1F-23D65F0866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Arial" w:hAnsi="Ari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429</Words>
  <Characters>2449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2873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Daniel Sude</cp:lastModifiedBy>
  <cp:revision>2</cp:revision>
  <dcterms:created xsi:type="dcterms:W3CDTF">2025-08-27T15:50:00Z</dcterms:created>
  <dcterms:modified xsi:type="dcterms:W3CDTF">2025-08-27T15:50:00Z</dcterms:modified>
  <cp:category/>
</cp:coreProperties>
</file>